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8D" w:rsidRDefault="0063798D">
      <w:r>
        <w:rPr>
          <w:noProof/>
          <w:lang w:eastAsia="en-CA"/>
        </w:rPr>
        <w:drawing>
          <wp:anchor distT="0" distB="0" distL="114300" distR="114300" simplePos="0" relativeHeight="251658240" behindDoc="0" locked="0" layoutInCell="1" allowOverlap="1" wp14:anchorId="59ED0CB2" wp14:editId="760CEFC3">
            <wp:simplePos x="0" y="0"/>
            <wp:positionH relativeFrom="column">
              <wp:posOffset>342900</wp:posOffset>
            </wp:positionH>
            <wp:positionV relativeFrom="page">
              <wp:posOffset>461010</wp:posOffset>
            </wp:positionV>
            <wp:extent cx="5476875"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476875" cy="1343025"/>
                    </a:xfrm>
                    <a:prstGeom prst="rect">
                      <a:avLst/>
                    </a:prstGeom>
                    <a:noFill/>
                    <a:ln w="9525">
                      <a:noFill/>
                      <a:miter lim="800000"/>
                      <a:headEnd/>
                      <a:tailEnd/>
                    </a:ln>
                  </pic:spPr>
                </pic:pic>
              </a:graphicData>
            </a:graphic>
          </wp:anchor>
        </w:drawing>
      </w:r>
    </w:p>
    <w:p w:rsidR="0063798D" w:rsidRDefault="0063798D"/>
    <w:p w:rsidR="0063798D" w:rsidRDefault="0063798D"/>
    <w:p w:rsidR="0063798D" w:rsidRDefault="0063798D" w:rsidP="0063798D">
      <w:pPr>
        <w:contextualSpacing/>
        <w:rPr>
          <w:rFonts w:ascii="Arial" w:hAnsi="Arial" w:cs="Arial"/>
          <w:sz w:val="20"/>
          <w:szCs w:val="20"/>
        </w:rPr>
      </w:pPr>
      <w:r>
        <w:rPr>
          <w:rFonts w:ascii="Arial" w:hAnsi="Arial" w:cs="Arial"/>
          <w:sz w:val="20"/>
          <w:szCs w:val="20"/>
        </w:rPr>
        <w:t>September 2</w:t>
      </w:r>
      <w:r w:rsidRPr="008A0B55">
        <w:rPr>
          <w:rFonts w:ascii="Arial" w:hAnsi="Arial" w:cs="Arial"/>
          <w:sz w:val="20"/>
          <w:szCs w:val="20"/>
          <w:vertAlign w:val="superscript"/>
        </w:rPr>
        <w:t>nd</w:t>
      </w:r>
      <w:r>
        <w:rPr>
          <w:rFonts w:ascii="Arial" w:hAnsi="Arial" w:cs="Arial"/>
          <w:sz w:val="20"/>
          <w:szCs w:val="20"/>
        </w:rPr>
        <w:t>, 2011</w:t>
      </w:r>
    </w:p>
    <w:p w:rsidR="0063798D" w:rsidRDefault="0063798D" w:rsidP="0063798D">
      <w:pPr>
        <w:contextualSpacing/>
        <w:jc w:val="center"/>
        <w:rPr>
          <w:rFonts w:ascii="Arial" w:hAnsi="Arial" w:cs="Arial"/>
          <w:b/>
          <w:sz w:val="20"/>
          <w:szCs w:val="20"/>
          <w:u w:val="single"/>
        </w:rPr>
      </w:pPr>
    </w:p>
    <w:p w:rsidR="0063798D" w:rsidRPr="008A0B55" w:rsidRDefault="0063798D" w:rsidP="0063798D">
      <w:pPr>
        <w:contextualSpacing/>
        <w:jc w:val="center"/>
        <w:rPr>
          <w:rFonts w:ascii="Arial" w:hAnsi="Arial" w:cs="Arial"/>
          <w:b/>
          <w:u w:val="single"/>
        </w:rPr>
      </w:pPr>
      <w:r w:rsidRPr="008A0B55">
        <w:rPr>
          <w:rFonts w:ascii="Arial" w:hAnsi="Arial" w:cs="Arial"/>
          <w:b/>
          <w:u w:val="single"/>
        </w:rPr>
        <w:t>Principal’s Message and School Opening Information from Ms. Karen Jensen</w:t>
      </w:r>
    </w:p>
    <w:p w:rsidR="0063798D" w:rsidRPr="008A0B55" w:rsidRDefault="0063798D" w:rsidP="0063798D">
      <w:pPr>
        <w:contextualSpacing/>
        <w:jc w:val="center"/>
        <w:rPr>
          <w:rFonts w:ascii="Arial" w:hAnsi="Arial" w:cs="Arial"/>
          <w:b/>
          <w:sz w:val="18"/>
          <w:szCs w:val="18"/>
          <w:u w:val="single"/>
        </w:rPr>
      </w:pPr>
      <w:bookmarkStart w:id="0" w:name="_GoBack"/>
      <w:bookmarkEnd w:id="0"/>
    </w:p>
    <w:p w:rsidR="0063798D" w:rsidRPr="008A0B55" w:rsidRDefault="0063798D" w:rsidP="0063798D">
      <w:pPr>
        <w:contextualSpacing/>
        <w:rPr>
          <w:rFonts w:ascii="Arial" w:hAnsi="Arial" w:cs="Arial"/>
          <w:sz w:val="18"/>
          <w:szCs w:val="18"/>
        </w:rPr>
      </w:pPr>
      <w:r w:rsidRPr="008A0B55">
        <w:rPr>
          <w:rFonts w:ascii="Arial" w:hAnsi="Arial" w:cs="Arial"/>
          <w:sz w:val="18"/>
          <w:szCs w:val="18"/>
        </w:rPr>
        <w:t>Welcome back to all our students and parents for the new school year. We are looking</w:t>
      </w:r>
      <w:r>
        <w:rPr>
          <w:rFonts w:ascii="Arial" w:hAnsi="Arial" w:cs="Arial"/>
          <w:sz w:val="18"/>
          <w:szCs w:val="18"/>
        </w:rPr>
        <w:t xml:space="preserve"> forward to seeing everyone.</w:t>
      </w:r>
      <w:r w:rsidRPr="008A0B55">
        <w:rPr>
          <w:rFonts w:ascii="Arial" w:hAnsi="Arial" w:cs="Arial"/>
          <w:sz w:val="18"/>
          <w:szCs w:val="18"/>
        </w:rPr>
        <w:t xml:space="preserve"> This year</w:t>
      </w:r>
      <w:r>
        <w:rPr>
          <w:rFonts w:ascii="Arial" w:hAnsi="Arial" w:cs="Arial"/>
          <w:sz w:val="18"/>
          <w:szCs w:val="18"/>
        </w:rPr>
        <w:t>,</w:t>
      </w:r>
      <w:r w:rsidRPr="008A0B55">
        <w:rPr>
          <w:rFonts w:ascii="Arial" w:hAnsi="Arial" w:cs="Arial"/>
          <w:sz w:val="18"/>
          <w:szCs w:val="18"/>
        </w:rPr>
        <w:t xml:space="preserve"> our school year will start up with some minor adjustments that will look a bit different</w:t>
      </w:r>
      <w:r>
        <w:rPr>
          <w:rFonts w:ascii="Arial" w:hAnsi="Arial" w:cs="Arial"/>
          <w:sz w:val="18"/>
          <w:szCs w:val="18"/>
        </w:rPr>
        <w:t xml:space="preserve">.  </w:t>
      </w:r>
      <w:r w:rsidRPr="008A0B55">
        <w:rPr>
          <w:rFonts w:ascii="Arial" w:hAnsi="Arial" w:cs="Arial"/>
          <w:b/>
          <w:sz w:val="18"/>
          <w:szCs w:val="18"/>
        </w:rPr>
        <w:t xml:space="preserve">Our </w:t>
      </w:r>
      <w:r>
        <w:rPr>
          <w:rFonts w:ascii="Arial" w:hAnsi="Arial" w:cs="Arial"/>
          <w:b/>
          <w:sz w:val="18"/>
          <w:szCs w:val="18"/>
        </w:rPr>
        <w:t xml:space="preserve">first day of school is Tuesday, </w:t>
      </w:r>
      <w:r w:rsidRPr="008A0B55">
        <w:rPr>
          <w:rFonts w:ascii="Arial" w:hAnsi="Arial" w:cs="Arial"/>
          <w:b/>
          <w:sz w:val="18"/>
          <w:szCs w:val="18"/>
        </w:rPr>
        <w:t xml:space="preserve">September 6, 2011. </w:t>
      </w:r>
      <w:r w:rsidRPr="008A0B55">
        <w:rPr>
          <w:rFonts w:ascii="Arial" w:hAnsi="Arial" w:cs="Arial"/>
          <w:sz w:val="18"/>
          <w:szCs w:val="18"/>
        </w:rPr>
        <w:t xml:space="preserve"> We have two registration intakes depending on the student’s grade.  </w:t>
      </w:r>
      <w:r w:rsidRPr="008A0B55">
        <w:rPr>
          <w:rFonts w:ascii="Arial" w:hAnsi="Arial" w:cs="Arial"/>
          <w:b/>
          <w:sz w:val="18"/>
          <w:szCs w:val="18"/>
        </w:rPr>
        <w:t>Our grade 9 and 10 students</w:t>
      </w:r>
      <w:r w:rsidRPr="008A0B55">
        <w:rPr>
          <w:rFonts w:ascii="Arial" w:hAnsi="Arial" w:cs="Arial"/>
          <w:sz w:val="18"/>
          <w:szCs w:val="18"/>
        </w:rPr>
        <w:t xml:space="preserve"> will meet </w:t>
      </w:r>
      <w:r>
        <w:rPr>
          <w:rFonts w:ascii="Arial" w:hAnsi="Arial" w:cs="Arial"/>
          <w:sz w:val="18"/>
          <w:szCs w:val="18"/>
        </w:rPr>
        <w:t xml:space="preserve">at 10 am </w:t>
      </w:r>
      <w:r w:rsidRPr="008A0B55">
        <w:rPr>
          <w:rFonts w:ascii="Arial" w:hAnsi="Arial" w:cs="Arial"/>
          <w:sz w:val="18"/>
          <w:szCs w:val="18"/>
        </w:rPr>
        <w:t xml:space="preserve">in their Phoenix (homeroom) classrooms with their teacher.  The </w:t>
      </w:r>
      <w:r w:rsidRPr="008A0B55">
        <w:rPr>
          <w:rFonts w:ascii="Arial" w:hAnsi="Arial" w:cs="Arial"/>
          <w:b/>
          <w:sz w:val="18"/>
          <w:szCs w:val="18"/>
        </w:rPr>
        <w:t>grade 11 and 12 students</w:t>
      </w:r>
      <w:r w:rsidRPr="008A0B55">
        <w:rPr>
          <w:rFonts w:ascii="Arial" w:hAnsi="Arial" w:cs="Arial"/>
          <w:sz w:val="18"/>
          <w:szCs w:val="18"/>
        </w:rPr>
        <w:t xml:space="preserve"> meet in Phoenix class at 1pm.  The meeting time is one hour for both groups.  Students return to school Wednes</w:t>
      </w:r>
      <w:r>
        <w:rPr>
          <w:rFonts w:ascii="Arial" w:hAnsi="Arial" w:cs="Arial"/>
          <w:sz w:val="18"/>
          <w:szCs w:val="18"/>
        </w:rPr>
        <w:t>d</w:t>
      </w:r>
      <w:r w:rsidRPr="008A0B55">
        <w:rPr>
          <w:rFonts w:ascii="Arial" w:hAnsi="Arial" w:cs="Arial"/>
          <w:sz w:val="18"/>
          <w:szCs w:val="18"/>
        </w:rPr>
        <w:t>ay, September 7</w:t>
      </w:r>
      <w:r w:rsidRPr="008A0B55">
        <w:rPr>
          <w:rFonts w:ascii="Arial" w:hAnsi="Arial" w:cs="Arial"/>
          <w:sz w:val="18"/>
          <w:szCs w:val="18"/>
          <w:vertAlign w:val="superscript"/>
        </w:rPr>
        <w:t>th</w:t>
      </w:r>
      <w:r w:rsidRPr="008A0B55">
        <w:rPr>
          <w:rFonts w:ascii="Arial" w:hAnsi="Arial" w:cs="Arial"/>
          <w:sz w:val="18"/>
          <w:szCs w:val="18"/>
        </w:rPr>
        <w:t xml:space="preserve"> with classes for a full day.</w:t>
      </w:r>
      <w:r>
        <w:rPr>
          <w:rFonts w:ascii="Arial" w:hAnsi="Arial" w:cs="Arial"/>
          <w:sz w:val="18"/>
          <w:szCs w:val="18"/>
        </w:rPr>
        <w:t xml:space="preserve">  On the 7</w:t>
      </w:r>
      <w:r w:rsidRPr="006F47E1">
        <w:rPr>
          <w:rFonts w:ascii="Arial" w:hAnsi="Arial" w:cs="Arial"/>
          <w:sz w:val="18"/>
          <w:szCs w:val="18"/>
          <w:vertAlign w:val="superscript"/>
        </w:rPr>
        <w:t>th</w:t>
      </w:r>
      <w:r>
        <w:rPr>
          <w:rFonts w:ascii="Arial" w:hAnsi="Arial" w:cs="Arial"/>
          <w:sz w:val="18"/>
          <w:szCs w:val="18"/>
        </w:rPr>
        <w:t>, 8</w:t>
      </w:r>
      <w:r w:rsidRPr="00990EF8">
        <w:rPr>
          <w:rFonts w:ascii="Arial" w:hAnsi="Arial" w:cs="Arial"/>
          <w:sz w:val="18"/>
          <w:szCs w:val="18"/>
          <w:vertAlign w:val="superscript"/>
        </w:rPr>
        <w:t>th</w:t>
      </w:r>
      <w:r>
        <w:rPr>
          <w:rFonts w:ascii="Arial" w:hAnsi="Arial" w:cs="Arial"/>
          <w:sz w:val="18"/>
          <w:szCs w:val="18"/>
        </w:rPr>
        <w:t xml:space="preserve"> and 9</w:t>
      </w:r>
      <w:r w:rsidRPr="006F47E1">
        <w:rPr>
          <w:rFonts w:ascii="Arial" w:hAnsi="Arial" w:cs="Arial"/>
          <w:sz w:val="18"/>
          <w:szCs w:val="18"/>
          <w:vertAlign w:val="superscript"/>
        </w:rPr>
        <w:t>th</w:t>
      </w:r>
      <w:r>
        <w:rPr>
          <w:rFonts w:ascii="Arial" w:hAnsi="Arial" w:cs="Arial"/>
          <w:sz w:val="18"/>
          <w:szCs w:val="18"/>
        </w:rPr>
        <w:t xml:space="preserve">, there will be a 60 minute Phoenix class.  </w:t>
      </w:r>
      <w:r w:rsidRPr="00990EF8">
        <w:rPr>
          <w:rFonts w:ascii="Arial" w:hAnsi="Arial" w:cs="Arial"/>
          <w:b/>
          <w:sz w:val="18"/>
          <w:szCs w:val="18"/>
        </w:rPr>
        <w:t>See the special Phoenix schedule on page 2 of this letter</w:t>
      </w:r>
      <w:r>
        <w:rPr>
          <w:rFonts w:ascii="Arial" w:hAnsi="Arial" w:cs="Arial"/>
          <w:sz w:val="18"/>
          <w:szCs w:val="18"/>
        </w:rPr>
        <w:t>.</w:t>
      </w:r>
    </w:p>
    <w:p w:rsidR="0063798D" w:rsidRPr="008A0B55" w:rsidRDefault="0063798D" w:rsidP="0063798D">
      <w:pPr>
        <w:contextualSpacing/>
        <w:rPr>
          <w:rFonts w:ascii="Arial" w:hAnsi="Arial" w:cs="Arial"/>
          <w:sz w:val="18"/>
          <w:szCs w:val="18"/>
        </w:rPr>
      </w:pPr>
    </w:p>
    <w:p w:rsidR="0063798D" w:rsidRPr="008A0B55" w:rsidRDefault="0063798D" w:rsidP="0063798D">
      <w:pPr>
        <w:contextualSpacing/>
        <w:rPr>
          <w:rFonts w:ascii="Arial" w:hAnsi="Arial" w:cs="Arial"/>
          <w:sz w:val="18"/>
          <w:szCs w:val="18"/>
        </w:rPr>
      </w:pPr>
      <w:r w:rsidRPr="008A0B55">
        <w:rPr>
          <w:rFonts w:ascii="Arial" w:hAnsi="Arial" w:cs="Arial"/>
          <w:sz w:val="18"/>
          <w:szCs w:val="18"/>
        </w:rPr>
        <w:t xml:space="preserve"> As you have probably have heard, the British Columbia Teacher Federation (BCTF) and The British Columbia Public Schools Employees Association (BCPSEA) are negotiating a contract for the teachers in the province.   The provincial teacher unions completed a strike vote earlier this year and teachers will commence with </w:t>
      </w:r>
      <w:r w:rsidRPr="008A0B55">
        <w:rPr>
          <w:rFonts w:ascii="Arial" w:hAnsi="Arial" w:cs="Arial"/>
          <w:b/>
          <w:sz w:val="18"/>
          <w:szCs w:val="18"/>
        </w:rPr>
        <w:t>“job action” beginning on the first day of school, Tuesday, September 6</w:t>
      </w:r>
      <w:r w:rsidRPr="008A0B55">
        <w:rPr>
          <w:rFonts w:ascii="Arial" w:hAnsi="Arial" w:cs="Arial"/>
          <w:b/>
          <w:sz w:val="18"/>
          <w:szCs w:val="18"/>
          <w:vertAlign w:val="superscript"/>
        </w:rPr>
        <w:t>th</w:t>
      </w:r>
      <w:r w:rsidRPr="008A0B55">
        <w:rPr>
          <w:rFonts w:ascii="Arial" w:hAnsi="Arial" w:cs="Arial"/>
          <w:b/>
          <w:sz w:val="18"/>
          <w:szCs w:val="18"/>
        </w:rPr>
        <w:t>, 2010.</w:t>
      </w:r>
      <w:r w:rsidRPr="008A0B55">
        <w:rPr>
          <w:rFonts w:ascii="Arial" w:hAnsi="Arial" w:cs="Arial"/>
          <w:sz w:val="18"/>
          <w:szCs w:val="18"/>
        </w:rPr>
        <w:t xml:space="preserve">  Teachers as of September 6</w:t>
      </w:r>
      <w:r w:rsidRPr="008A0B55">
        <w:rPr>
          <w:rFonts w:ascii="Arial" w:hAnsi="Arial" w:cs="Arial"/>
          <w:sz w:val="18"/>
          <w:szCs w:val="18"/>
          <w:vertAlign w:val="superscript"/>
        </w:rPr>
        <w:t>th</w:t>
      </w:r>
      <w:r w:rsidRPr="008A0B55">
        <w:rPr>
          <w:rFonts w:ascii="Arial" w:hAnsi="Arial" w:cs="Arial"/>
          <w:sz w:val="18"/>
          <w:szCs w:val="18"/>
        </w:rPr>
        <w:t xml:space="preserve"> will withdraw specific duties that they deem as administrative work.</w:t>
      </w:r>
    </w:p>
    <w:p w:rsidR="0063798D" w:rsidRPr="008A0B55" w:rsidRDefault="0063798D" w:rsidP="0063798D">
      <w:pPr>
        <w:contextualSpacing/>
        <w:rPr>
          <w:rFonts w:ascii="Arial" w:hAnsi="Arial" w:cs="Arial"/>
          <w:sz w:val="18"/>
          <w:szCs w:val="18"/>
        </w:rPr>
      </w:pPr>
    </w:p>
    <w:p w:rsidR="0063798D" w:rsidRPr="008A0B55" w:rsidRDefault="0063798D" w:rsidP="0063798D">
      <w:pPr>
        <w:contextualSpacing/>
        <w:rPr>
          <w:rFonts w:ascii="Arial" w:hAnsi="Arial" w:cs="Arial"/>
          <w:sz w:val="18"/>
          <w:szCs w:val="18"/>
        </w:rPr>
      </w:pPr>
      <w:r w:rsidRPr="008A0B55">
        <w:rPr>
          <w:rFonts w:ascii="Arial" w:hAnsi="Arial" w:cs="Arial"/>
          <w:sz w:val="18"/>
          <w:szCs w:val="18"/>
        </w:rPr>
        <w:t xml:space="preserve">The principal and vice principals will be going to Phoenix classes each day to collect the information and school fees brought </w:t>
      </w:r>
      <w:r>
        <w:rPr>
          <w:rFonts w:ascii="Arial" w:hAnsi="Arial" w:cs="Arial"/>
          <w:sz w:val="18"/>
          <w:szCs w:val="18"/>
        </w:rPr>
        <w:t>to school by students.  We</w:t>
      </w:r>
      <w:r w:rsidRPr="008A0B55">
        <w:rPr>
          <w:rFonts w:ascii="Arial" w:hAnsi="Arial" w:cs="Arial"/>
          <w:sz w:val="18"/>
          <w:szCs w:val="18"/>
        </w:rPr>
        <w:t xml:space="preserve"> </w:t>
      </w:r>
      <w:r>
        <w:rPr>
          <w:rFonts w:ascii="Arial" w:hAnsi="Arial" w:cs="Arial"/>
          <w:sz w:val="18"/>
          <w:szCs w:val="18"/>
        </w:rPr>
        <w:t>have a</w:t>
      </w:r>
      <w:r w:rsidRPr="008A0B55">
        <w:rPr>
          <w:rFonts w:ascii="Arial" w:hAnsi="Arial" w:cs="Arial"/>
          <w:sz w:val="18"/>
          <w:szCs w:val="18"/>
        </w:rPr>
        <w:t xml:space="preserve"> 60 minute Phoenix (homeroom) class each day until the school start-up procedure is completed.  There is a </w:t>
      </w:r>
      <w:r w:rsidRPr="008A0B55">
        <w:rPr>
          <w:rFonts w:ascii="Arial" w:hAnsi="Arial" w:cs="Arial"/>
          <w:b/>
          <w:sz w:val="18"/>
          <w:szCs w:val="18"/>
        </w:rPr>
        <w:t>“SPECIAL Phoenix Bell Schedule”</w:t>
      </w:r>
      <w:r w:rsidRPr="008A0B55">
        <w:rPr>
          <w:rFonts w:ascii="Arial" w:hAnsi="Arial" w:cs="Arial"/>
          <w:sz w:val="18"/>
          <w:szCs w:val="18"/>
        </w:rPr>
        <w:t xml:space="preserve"> that we have created for the first week and if need, for part or all of the second week.  The three administrators will be working to collect all forms and fees.  As well as, lockers</w:t>
      </w:r>
      <w:r>
        <w:rPr>
          <w:rFonts w:ascii="Arial" w:hAnsi="Arial" w:cs="Arial"/>
          <w:sz w:val="18"/>
          <w:szCs w:val="18"/>
        </w:rPr>
        <w:t xml:space="preserve"> will be assigned</w:t>
      </w:r>
      <w:r w:rsidRPr="008A0B55">
        <w:rPr>
          <w:rFonts w:ascii="Arial" w:hAnsi="Arial" w:cs="Arial"/>
          <w:sz w:val="18"/>
          <w:szCs w:val="18"/>
        </w:rPr>
        <w:t xml:space="preserve"> to students starting on Wednesday, September 7</w:t>
      </w:r>
      <w:r w:rsidRPr="008A0B55">
        <w:rPr>
          <w:rFonts w:ascii="Arial" w:hAnsi="Arial" w:cs="Arial"/>
          <w:sz w:val="18"/>
          <w:szCs w:val="18"/>
          <w:vertAlign w:val="superscript"/>
        </w:rPr>
        <w:t>th</w:t>
      </w:r>
      <w:r w:rsidRPr="008A0B55">
        <w:rPr>
          <w:rFonts w:ascii="Arial" w:hAnsi="Arial" w:cs="Arial"/>
          <w:sz w:val="18"/>
          <w:szCs w:val="18"/>
        </w:rPr>
        <w:t>.  We begin with the grade 9 students</w:t>
      </w:r>
      <w:r>
        <w:rPr>
          <w:rFonts w:ascii="Arial" w:hAnsi="Arial" w:cs="Arial"/>
          <w:sz w:val="18"/>
          <w:szCs w:val="18"/>
        </w:rPr>
        <w:t>,</w:t>
      </w:r>
      <w:r w:rsidRPr="008A0B55">
        <w:rPr>
          <w:rFonts w:ascii="Arial" w:hAnsi="Arial" w:cs="Arial"/>
          <w:sz w:val="18"/>
          <w:szCs w:val="18"/>
        </w:rPr>
        <w:t xml:space="preserve"> and then </w:t>
      </w:r>
      <w:r>
        <w:rPr>
          <w:rFonts w:ascii="Arial" w:hAnsi="Arial" w:cs="Arial"/>
          <w:sz w:val="18"/>
          <w:szCs w:val="18"/>
        </w:rPr>
        <w:t>assign lockers to our</w:t>
      </w:r>
      <w:r w:rsidRPr="008A0B55">
        <w:rPr>
          <w:rFonts w:ascii="Arial" w:hAnsi="Arial" w:cs="Arial"/>
          <w:sz w:val="18"/>
          <w:szCs w:val="18"/>
        </w:rPr>
        <w:t xml:space="preserve"> grade 10s, </w:t>
      </w:r>
      <w:r>
        <w:rPr>
          <w:rFonts w:ascii="Arial" w:hAnsi="Arial" w:cs="Arial"/>
          <w:sz w:val="18"/>
          <w:szCs w:val="18"/>
        </w:rPr>
        <w:t xml:space="preserve">then </w:t>
      </w:r>
      <w:r w:rsidRPr="008A0B55">
        <w:rPr>
          <w:rFonts w:ascii="Arial" w:hAnsi="Arial" w:cs="Arial"/>
          <w:sz w:val="18"/>
          <w:szCs w:val="18"/>
        </w:rPr>
        <w:t xml:space="preserve">11s and </w:t>
      </w:r>
      <w:r>
        <w:rPr>
          <w:rFonts w:ascii="Arial" w:hAnsi="Arial" w:cs="Arial"/>
          <w:sz w:val="18"/>
          <w:szCs w:val="18"/>
        </w:rPr>
        <w:t xml:space="preserve">finally </w:t>
      </w:r>
      <w:r w:rsidRPr="008A0B55">
        <w:rPr>
          <w:rFonts w:ascii="Arial" w:hAnsi="Arial" w:cs="Arial"/>
          <w:sz w:val="18"/>
          <w:szCs w:val="18"/>
        </w:rPr>
        <w:t>12s.  Our senior students will need to carry their materials and personal belongs in a backpack or bag for a few days until all of the lockers can be distributed.  This will be done as quickly a</w:t>
      </w:r>
      <w:r>
        <w:rPr>
          <w:rFonts w:ascii="Arial" w:hAnsi="Arial" w:cs="Arial"/>
          <w:sz w:val="18"/>
          <w:szCs w:val="18"/>
        </w:rPr>
        <w:t>s</w:t>
      </w:r>
      <w:r w:rsidRPr="008A0B55">
        <w:rPr>
          <w:rFonts w:ascii="Arial" w:hAnsi="Arial" w:cs="Arial"/>
          <w:sz w:val="18"/>
          <w:szCs w:val="18"/>
        </w:rPr>
        <w:t xml:space="preserve"> possible.  We appreciate your family’s understanding and patience as we complete these tasks. Fee receipts will be generated from the office.  An announcement towards the end of the month will be made to students regarding dates for fee receipt pick-up</w:t>
      </w:r>
    </w:p>
    <w:p w:rsidR="0063798D" w:rsidRPr="008A0B55" w:rsidRDefault="0063798D" w:rsidP="0063798D">
      <w:pPr>
        <w:contextualSpacing/>
        <w:rPr>
          <w:rFonts w:ascii="Arial" w:hAnsi="Arial" w:cs="Arial"/>
          <w:sz w:val="18"/>
          <w:szCs w:val="18"/>
        </w:rPr>
      </w:pPr>
    </w:p>
    <w:p w:rsidR="0063798D" w:rsidRPr="008A0B55" w:rsidRDefault="0063798D" w:rsidP="0063798D">
      <w:pPr>
        <w:contextualSpacing/>
        <w:rPr>
          <w:rFonts w:ascii="Arial" w:hAnsi="Arial" w:cs="Arial"/>
          <w:sz w:val="18"/>
          <w:szCs w:val="18"/>
        </w:rPr>
      </w:pPr>
      <w:r w:rsidRPr="008A0B55">
        <w:rPr>
          <w:rFonts w:ascii="Arial" w:hAnsi="Arial" w:cs="Arial"/>
          <w:sz w:val="18"/>
          <w:szCs w:val="18"/>
        </w:rPr>
        <w:t>We are asking your assistance to facilitate a smooth start-up by sending the information listed below to school with your child to the Phoenix (homeroom) class:</w:t>
      </w:r>
    </w:p>
    <w:p w:rsidR="0063798D" w:rsidRPr="008A0B55" w:rsidRDefault="0063798D" w:rsidP="0063798D">
      <w:pPr>
        <w:pStyle w:val="ListParagraph"/>
        <w:numPr>
          <w:ilvl w:val="0"/>
          <w:numId w:val="4"/>
        </w:numPr>
        <w:spacing w:after="0"/>
        <w:rPr>
          <w:rFonts w:ascii="Arial" w:hAnsi="Arial" w:cs="Arial"/>
          <w:sz w:val="18"/>
          <w:szCs w:val="18"/>
        </w:rPr>
      </w:pPr>
      <w:r w:rsidRPr="008A0B55">
        <w:rPr>
          <w:rFonts w:ascii="Arial" w:hAnsi="Arial" w:cs="Arial"/>
          <w:b/>
          <w:sz w:val="18"/>
          <w:szCs w:val="18"/>
        </w:rPr>
        <w:t>School Fees</w:t>
      </w:r>
      <w:r w:rsidRPr="008A0B55">
        <w:rPr>
          <w:rFonts w:ascii="Arial" w:hAnsi="Arial" w:cs="Arial"/>
          <w:sz w:val="18"/>
          <w:szCs w:val="18"/>
        </w:rPr>
        <w:t xml:space="preserve"> (please fill out the information on the white envelope you received in the summer mail out. Place your cheque (made out to Port Moody Secondary) or cash</w:t>
      </w:r>
      <w:r>
        <w:rPr>
          <w:rFonts w:ascii="Arial" w:hAnsi="Arial" w:cs="Arial"/>
          <w:sz w:val="18"/>
          <w:szCs w:val="18"/>
        </w:rPr>
        <w:t xml:space="preserve"> (exact change please) </w:t>
      </w:r>
      <w:r w:rsidRPr="008A0B55">
        <w:rPr>
          <w:rFonts w:ascii="Arial" w:hAnsi="Arial" w:cs="Arial"/>
          <w:sz w:val="18"/>
          <w:szCs w:val="18"/>
        </w:rPr>
        <w:t>in the Fee Envelope.  Extra white Fee envelopes can be picked up in the Phoenix Class on the first day of class.)</w:t>
      </w:r>
    </w:p>
    <w:p w:rsidR="0063798D" w:rsidRPr="008A0B55" w:rsidRDefault="0063798D" w:rsidP="0063798D">
      <w:pPr>
        <w:pStyle w:val="ListParagraph"/>
        <w:numPr>
          <w:ilvl w:val="0"/>
          <w:numId w:val="4"/>
        </w:numPr>
        <w:spacing w:after="0"/>
        <w:rPr>
          <w:rFonts w:ascii="Arial" w:hAnsi="Arial" w:cs="Arial"/>
          <w:sz w:val="18"/>
          <w:szCs w:val="18"/>
        </w:rPr>
      </w:pPr>
      <w:r w:rsidRPr="008A0B55">
        <w:rPr>
          <w:rFonts w:ascii="Arial" w:hAnsi="Arial" w:cs="Arial"/>
          <w:b/>
          <w:sz w:val="18"/>
          <w:szCs w:val="18"/>
        </w:rPr>
        <w:t>Emergency Contact</w:t>
      </w:r>
      <w:r w:rsidRPr="008A0B55">
        <w:rPr>
          <w:rFonts w:ascii="Arial" w:hAnsi="Arial" w:cs="Arial"/>
          <w:sz w:val="18"/>
          <w:szCs w:val="18"/>
        </w:rPr>
        <w:t xml:space="preserve"> Form (completed)</w:t>
      </w:r>
    </w:p>
    <w:p w:rsidR="0063798D" w:rsidRPr="008A0B55" w:rsidRDefault="0063798D" w:rsidP="0063798D">
      <w:pPr>
        <w:pStyle w:val="ListParagraph"/>
        <w:numPr>
          <w:ilvl w:val="0"/>
          <w:numId w:val="4"/>
        </w:numPr>
        <w:spacing w:after="0"/>
        <w:rPr>
          <w:rFonts w:ascii="Arial" w:hAnsi="Arial" w:cs="Arial"/>
          <w:sz w:val="18"/>
          <w:szCs w:val="18"/>
        </w:rPr>
      </w:pPr>
      <w:r w:rsidRPr="008A0B55">
        <w:rPr>
          <w:rFonts w:ascii="Arial" w:hAnsi="Arial" w:cs="Arial"/>
          <w:b/>
          <w:sz w:val="18"/>
          <w:szCs w:val="18"/>
        </w:rPr>
        <w:t>Student Data Verification Form</w:t>
      </w:r>
      <w:r w:rsidRPr="008A0B55">
        <w:rPr>
          <w:rFonts w:ascii="Arial" w:hAnsi="Arial" w:cs="Arial"/>
          <w:sz w:val="18"/>
          <w:szCs w:val="18"/>
        </w:rPr>
        <w:t xml:space="preserve"> (please write any changes of address, contacts, </w:t>
      </w:r>
      <w:proofErr w:type="spellStart"/>
      <w:r w:rsidRPr="008A0B55">
        <w:rPr>
          <w:rFonts w:ascii="Arial" w:hAnsi="Arial" w:cs="Arial"/>
          <w:sz w:val="18"/>
          <w:szCs w:val="18"/>
        </w:rPr>
        <w:t>etc</w:t>
      </w:r>
      <w:proofErr w:type="spellEnd"/>
      <w:r w:rsidRPr="008A0B55">
        <w:rPr>
          <w:rFonts w:ascii="Arial" w:hAnsi="Arial" w:cs="Arial"/>
          <w:sz w:val="18"/>
          <w:szCs w:val="18"/>
        </w:rPr>
        <w:t xml:space="preserve"> that need to be updated in our computer system.  If the information on the Data Verification Form is correct please write on the document “</w:t>
      </w:r>
      <w:r w:rsidRPr="008A0B55">
        <w:rPr>
          <w:rFonts w:ascii="Arial" w:hAnsi="Arial" w:cs="Arial"/>
          <w:sz w:val="18"/>
          <w:szCs w:val="18"/>
          <w:u w:val="single"/>
        </w:rPr>
        <w:t>All Information is correct and include a signature”.</w:t>
      </w:r>
      <w:r w:rsidRPr="008A0B55">
        <w:rPr>
          <w:rFonts w:ascii="Arial" w:hAnsi="Arial" w:cs="Arial"/>
          <w:sz w:val="18"/>
          <w:szCs w:val="18"/>
        </w:rPr>
        <w:t xml:space="preserve">  Return all forms </w:t>
      </w:r>
      <w:r>
        <w:rPr>
          <w:rFonts w:ascii="Arial" w:hAnsi="Arial" w:cs="Arial"/>
          <w:sz w:val="18"/>
          <w:szCs w:val="18"/>
        </w:rPr>
        <w:t xml:space="preserve">whether “correct” or with “changes” </w:t>
      </w:r>
      <w:r w:rsidRPr="008A0B55">
        <w:rPr>
          <w:rFonts w:ascii="Arial" w:hAnsi="Arial" w:cs="Arial"/>
          <w:sz w:val="18"/>
          <w:szCs w:val="18"/>
        </w:rPr>
        <w:t>to the Phoenix class)</w:t>
      </w:r>
    </w:p>
    <w:p w:rsidR="0063798D" w:rsidRDefault="0063798D" w:rsidP="0063798D">
      <w:pPr>
        <w:pStyle w:val="ListParagraph"/>
        <w:numPr>
          <w:ilvl w:val="0"/>
          <w:numId w:val="4"/>
        </w:numPr>
        <w:spacing w:after="0"/>
        <w:rPr>
          <w:rFonts w:ascii="Arial" w:hAnsi="Arial" w:cs="Arial"/>
          <w:sz w:val="18"/>
          <w:szCs w:val="18"/>
        </w:rPr>
      </w:pPr>
      <w:r w:rsidRPr="00AB5806">
        <w:rPr>
          <w:rFonts w:ascii="Arial" w:hAnsi="Arial" w:cs="Arial"/>
          <w:b/>
          <w:sz w:val="18"/>
          <w:szCs w:val="18"/>
        </w:rPr>
        <w:t xml:space="preserve">Code of Conduct (Board Policies) – please see </w:t>
      </w:r>
      <w:r w:rsidRPr="00AB5806">
        <w:rPr>
          <w:rFonts w:ascii="Arial" w:hAnsi="Arial" w:cs="Arial"/>
          <w:b/>
          <w:sz w:val="18"/>
          <w:szCs w:val="18"/>
          <w:u w:val="single"/>
        </w:rPr>
        <w:t>page 27</w:t>
      </w:r>
      <w:r w:rsidRPr="00AB5806">
        <w:rPr>
          <w:rFonts w:ascii="Arial" w:hAnsi="Arial" w:cs="Arial"/>
          <w:b/>
          <w:sz w:val="18"/>
          <w:szCs w:val="18"/>
        </w:rPr>
        <w:t xml:space="preserve"> of the Student Agenda</w:t>
      </w:r>
      <w:r w:rsidRPr="00AB5806">
        <w:rPr>
          <w:rFonts w:ascii="Arial" w:hAnsi="Arial" w:cs="Arial"/>
          <w:sz w:val="18"/>
          <w:szCs w:val="18"/>
        </w:rPr>
        <w:t xml:space="preserve"> that student’s will receive the first day of school.  This document requires a parent and student signature once your family has reviewed the Code of Conduct. </w:t>
      </w:r>
    </w:p>
    <w:p w:rsidR="0063798D" w:rsidRPr="00AB5806" w:rsidRDefault="0063798D" w:rsidP="0063798D">
      <w:pPr>
        <w:pStyle w:val="ListParagraph"/>
        <w:numPr>
          <w:ilvl w:val="0"/>
          <w:numId w:val="4"/>
        </w:numPr>
        <w:spacing w:after="0"/>
        <w:rPr>
          <w:rFonts w:ascii="Arial" w:hAnsi="Arial" w:cs="Arial"/>
          <w:sz w:val="18"/>
          <w:szCs w:val="18"/>
        </w:rPr>
      </w:pPr>
      <w:r w:rsidRPr="00AB5806">
        <w:rPr>
          <w:rFonts w:ascii="Arial" w:hAnsi="Arial" w:cs="Arial"/>
          <w:b/>
          <w:sz w:val="18"/>
          <w:szCs w:val="18"/>
        </w:rPr>
        <w:t xml:space="preserve">Parental Consent Form – Release of Student Photographs/Published Name Form – please </w:t>
      </w:r>
      <w:proofErr w:type="gramStart"/>
      <w:r w:rsidRPr="00AB5806">
        <w:rPr>
          <w:rFonts w:ascii="Arial" w:hAnsi="Arial" w:cs="Arial"/>
          <w:b/>
          <w:sz w:val="18"/>
          <w:szCs w:val="18"/>
        </w:rPr>
        <w:t>see</w:t>
      </w:r>
      <w:proofErr w:type="gramEnd"/>
      <w:r w:rsidRPr="00AB5806">
        <w:rPr>
          <w:rFonts w:ascii="Arial" w:hAnsi="Arial" w:cs="Arial"/>
          <w:b/>
          <w:sz w:val="18"/>
          <w:szCs w:val="18"/>
        </w:rPr>
        <w:t xml:space="preserve"> page 27</w:t>
      </w:r>
      <w:r>
        <w:rPr>
          <w:rFonts w:ascii="Arial" w:hAnsi="Arial" w:cs="Arial"/>
          <w:b/>
          <w:sz w:val="18"/>
          <w:szCs w:val="18"/>
        </w:rPr>
        <w:t xml:space="preserve"> </w:t>
      </w:r>
      <w:r w:rsidRPr="00AB5806">
        <w:rPr>
          <w:rFonts w:ascii="Arial" w:hAnsi="Arial" w:cs="Arial"/>
          <w:b/>
          <w:sz w:val="18"/>
          <w:szCs w:val="18"/>
        </w:rPr>
        <w:t>of the Student Agenda</w:t>
      </w:r>
      <w:r w:rsidRPr="00AB5806">
        <w:rPr>
          <w:rFonts w:ascii="Arial" w:hAnsi="Arial" w:cs="Arial"/>
          <w:sz w:val="18"/>
          <w:szCs w:val="18"/>
        </w:rPr>
        <w:t xml:space="preserve"> that student’s will receive the first day of school.</w:t>
      </w:r>
    </w:p>
    <w:p w:rsidR="0063798D" w:rsidRDefault="0063798D" w:rsidP="0063798D">
      <w:pPr>
        <w:contextualSpacing/>
        <w:jc w:val="center"/>
        <w:rPr>
          <w:rFonts w:ascii="Arial" w:hAnsi="Arial" w:cs="Arial"/>
          <w:sz w:val="18"/>
          <w:szCs w:val="18"/>
        </w:rPr>
      </w:pPr>
    </w:p>
    <w:p w:rsidR="0063798D" w:rsidRDefault="0063798D" w:rsidP="0063798D">
      <w:pPr>
        <w:rPr>
          <w:rFonts w:ascii="Arial" w:hAnsi="Arial" w:cs="Arial"/>
          <w:sz w:val="18"/>
          <w:szCs w:val="18"/>
        </w:rPr>
      </w:pPr>
    </w:p>
    <w:p w:rsidR="0063798D" w:rsidRPr="0063798D" w:rsidRDefault="0063798D" w:rsidP="0063798D">
      <w:pPr>
        <w:rPr>
          <w:rFonts w:ascii="Arial" w:hAnsi="Arial" w:cs="Arial"/>
          <w:b/>
          <w:i/>
          <w:sz w:val="20"/>
          <w:szCs w:val="20"/>
          <w:u w:val="single"/>
        </w:rPr>
      </w:pPr>
      <w:r w:rsidRPr="0063798D">
        <w:rPr>
          <w:rFonts w:ascii="Arial" w:hAnsi="Arial" w:cs="Arial"/>
          <w:b/>
          <w:i/>
          <w:sz w:val="20"/>
          <w:szCs w:val="20"/>
          <w:u w:val="single"/>
        </w:rPr>
        <w:lastRenderedPageBreak/>
        <w:t>Error on Fee Envelope –re:  IB Fees for 3 or more:  please see correction</w:t>
      </w:r>
    </w:p>
    <w:p w:rsidR="0063798D" w:rsidRPr="0063798D" w:rsidRDefault="0063798D" w:rsidP="0063798D">
      <w:pPr>
        <w:spacing w:after="0"/>
        <w:rPr>
          <w:rFonts w:ascii="Arial" w:hAnsi="Arial" w:cs="Arial"/>
          <w:b/>
          <w:i/>
          <w:sz w:val="20"/>
          <w:szCs w:val="20"/>
        </w:rPr>
      </w:pPr>
      <w:r w:rsidRPr="0063798D">
        <w:rPr>
          <w:rFonts w:ascii="Arial" w:hAnsi="Arial" w:cs="Arial"/>
          <w:b/>
          <w:i/>
          <w:sz w:val="20"/>
          <w:szCs w:val="20"/>
        </w:rPr>
        <w:t xml:space="preserve">Please note that an error was made on the Fees envelope sent in the summer mail out indicating that the IB Fees for 3 or more courses should have been $275 NOT the $250 printed.  We apologize for this error and ask that families with students taking the 3 or more IB courses please submit the correct amount of fees.  </w:t>
      </w:r>
    </w:p>
    <w:p w:rsidR="0063798D" w:rsidRDefault="0063798D" w:rsidP="0063798D">
      <w:pPr>
        <w:contextualSpacing/>
        <w:jc w:val="center"/>
        <w:rPr>
          <w:rFonts w:ascii="Arial" w:hAnsi="Arial" w:cs="Arial"/>
          <w:b/>
          <w:sz w:val="18"/>
          <w:szCs w:val="18"/>
        </w:rPr>
      </w:pPr>
    </w:p>
    <w:p w:rsidR="0063798D" w:rsidRDefault="0063798D" w:rsidP="0063798D">
      <w:pPr>
        <w:pBdr>
          <w:bottom w:val="single" w:sz="12" w:space="1" w:color="auto"/>
        </w:pBdr>
        <w:contextualSpacing/>
        <w:jc w:val="center"/>
        <w:rPr>
          <w:rFonts w:ascii="Arial" w:hAnsi="Arial" w:cs="Arial"/>
          <w:b/>
          <w:sz w:val="18"/>
          <w:szCs w:val="18"/>
        </w:rPr>
      </w:pPr>
    </w:p>
    <w:p w:rsidR="0063798D" w:rsidRDefault="0063798D" w:rsidP="0063798D">
      <w:pPr>
        <w:contextualSpacing/>
        <w:jc w:val="center"/>
        <w:rPr>
          <w:rFonts w:ascii="Arial" w:hAnsi="Arial" w:cs="Arial"/>
          <w:b/>
          <w:sz w:val="18"/>
          <w:szCs w:val="18"/>
        </w:rPr>
      </w:pPr>
    </w:p>
    <w:p w:rsidR="0063798D" w:rsidRPr="008A0B55" w:rsidRDefault="0063798D" w:rsidP="0063798D">
      <w:pPr>
        <w:contextualSpacing/>
        <w:jc w:val="center"/>
        <w:rPr>
          <w:rFonts w:ascii="Arial" w:hAnsi="Arial" w:cs="Arial"/>
          <w:b/>
          <w:sz w:val="24"/>
          <w:szCs w:val="24"/>
        </w:rPr>
      </w:pPr>
      <w:r w:rsidRPr="008A0B55">
        <w:rPr>
          <w:rFonts w:ascii="Arial" w:hAnsi="Arial" w:cs="Arial"/>
          <w:b/>
          <w:sz w:val="24"/>
          <w:szCs w:val="24"/>
        </w:rPr>
        <w:t>SPECIAL Phoenix Bell Schedule</w:t>
      </w:r>
    </w:p>
    <w:p w:rsidR="0063798D" w:rsidRPr="008A0B55" w:rsidRDefault="0063798D" w:rsidP="0063798D">
      <w:pPr>
        <w:contextualSpacing/>
        <w:rPr>
          <w:rFonts w:ascii="Arial" w:hAnsi="Arial" w:cs="Arial"/>
          <w:b/>
          <w:sz w:val="18"/>
          <w:szCs w:val="18"/>
        </w:rPr>
      </w:pPr>
      <w:r w:rsidRPr="008A0B55">
        <w:rPr>
          <w:rFonts w:ascii="Arial" w:hAnsi="Arial" w:cs="Arial"/>
          <w:b/>
          <w:sz w:val="18"/>
          <w:szCs w:val="18"/>
        </w:rPr>
        <w:t>For the following days:</w:t>
      </w:r>
    </w:p>
    <w:p w:rsidR="0063798D" w:rsidRPr="008A0B55" w:rsidRDefault="0063798D" w:rsidP="0063798D">
      <w:pPr>
        <w:pStyle w:val="ListParagraph"/>
        <w:numPr>
          <w:ilvl w:val="0"/>
          <w:numId w:val="3"/>
        </w:numPr>
        <w:rPr>
          <w:rFonts w:ascii="Arial" w:hAnsi="Arial" w:cs="Arial"/>
          <w:sz w:val="18"/>
          <w:szCs w:val="18"/>
        </w:rPr>
      </w:pPr>
      <w:r w:rsidRPr="008A0B55">
        <w:rPr>
          <w:rFonts w:ascii="Arial" w:hAnsi="Arial" w:cs="Arial"/>
          <w:sz w:val="18"/>
          <w:szCs w:val="18"/>
        </w:rPr>
        <w:t>Week One:  September 7</w:t>
      </w:r>
      <w:r w:rsidRPr="008A0B55">
        <w:rPr>
          <w:rFonts w:ascii="Arial" w:hAnsi="Arial" w:cs="Arial"/>
          <w:sz w:val="18"/>
          <w:szCs w:val="18"/>
          <w:vertAlign w:val="superscript"/>
        </w:rPr>
        <w:t>th</w:t>
      </w:r>
      <w:r w:rsidRPr="008A0B55">
        <w:rPr>
          <w:rFonts w:ascii="Arial" w:hAnsi="Arial" w:cs="Arial"/>
          <w:sz w:val="18"/>
          <w:szCs w:val="18"/>
        </w:rPr>
        <w:t>, 8</w:t>
      </w:r>
      <w:r w:rsidRPr="008A0B55">
        <w:rPr>
          <w:rFonts w:ascii="Arial" w:hAnsi="Arial" w:cs="Arial"/>
          <w:sz w:val="18"/>
          <w:szCs w:val="18"/>
          <w:vertAlign w:val="superscript"/>
        </w:rPr>
        <w:t>th</w:t>
      </w:r>
      <w:r w:rsidRPr="008A0B55">
        <w:rPr>
          <w:rFonts w:ascii="Arial" w:hAnsi="Arial" w:cs="Arial"/>
          <w:sz w:val="18"/>
          <w:szCs w:val="18"/>
        </w:rPr>
        <w:t>, 9</w:t>
      </w:r>
      <w:r w:rsidRPr="008A0B55">
        <w:rPr>
          <w:rFonts w:ascii="Arial" w:hAnsi="Arial" w:cs="Arial"/>
          <w:sz w:val="18"/>
          <w:szCs w:val="18"/>
          <w:vertAlign w:val="superscript"/>
        </w:rPr>
        <w:t>th</w:t>
      </w:r>
    </w:p>
    <w:p w:rsidR="0063798D" w:rsidRPr="008A0B55" w:rsidRDefault="0063798D" w:rsidP="0063798D">
      <w:pPr>
        <w:pStyle w:val="ListParagraph"/>
        <w:numPr>
          <w:ilvl w:val="0"/>
          <w:numId w:val="3"/>
        </w:numPr>
        <w:rPr>
          <w:rFonts w:ascii="Arial" w:hAnsi="Arial" w:cs="Arial"/>
          <w:sz w:val="18"/>
          <w:szCs w:val="18"/>
        </w:rPr>
      </w:pPr>
      <w:r w:rsidRPr="008A0B55">
        <w:rPr>
          <w:rFonts w:ascii="Arial" w:hAnsi="Arial" w:cs="Arial"/>
          <w:sz w:val="18"/>
          <w:szCs w:val="18"/>
        </w:rPr>
        <w:t>Week Two:  September 12</w:t>
      </w:r>
      <w:r w:rsidRPr="008A0B55">
        <w:rPr>
          <w:rFonts w:ascii="Arial" w:hAnsi="Arial" w:cs="Arial"/>
          <w:sz w:val="18"/>
          <w:szCs w:val="18"/>
          <w:vertAlign w:val="superscript"/>
        </w:rPr>
        <w:t>th</w:t>
      </w:r>
      <w:r w:rsidRPr="008A0B55">
        <w:rPr>
          <w:rFonts w:ascii="Arial" w:hAnsi="Arial" w:cs="Arial"/>
          <w:sz w:val="18"/>
          <w:szCs w:val="18"/>
        </w:rPr>
        <w:t>, 13</w:t>
      </w:r>
      <w:r w:rsidRPr="008A0B55">
        <w:rPr>
          <w:rFonts w:ascii="Arial" w:hAnsi="Arial" w:cs="Arial"/>
          <w:sz w:val="18"/>
          <w:szCs w:val="18"/>
          <w:vertAlign w:val="superscript"/>
        </w:rPr>
        <w:t>th</w:t>
      </w:r>
      <w:r w:rsidRPr="008A0B55">
        <w:rPr>
          <w:rFonts w:ascii="Arial" w:hAnsi="Arial" w:cs="Arial"/>
          <w:sz w:val="18"/>
          <w:szCs w:val="18"/>
        </w:rPr>
        <w:t>, 14</w:t>
      </w:r>
      <w:r w:rsidRPr="008A0B55">
        <w:rPr>
          <w:rFonts w:ascii="Arial" w:hAnsi="Arial" w:cs="Arial"/>
          <w:sz w:val="18"/>
          <w:szCs w:val="18"/>
          <w:vertAlign w:val="superscript"/>
        </w:rPr>
        <w:t>th</w:t>
      </w:r>
      <w:r w:rsidRPr="008A0B55">
        <w:rPr>
          <w:rFonts w:ascii="Arial" w:hAnsi="Arial" w:cs="Arial"/>
          <w:sz w:val="18"/>
          <w:szCs w:val="18"/>
        </w:rPr>
        <w:t>, 15</w:t>
      </w:r>
      <w:r w:rsidRPr="008A0B55">
        <w:rPr>
          <w:rFonts w:ascii="Arial" w:hAnsi="Arial" w:cs="Arial"/>
          <w:sz w:val="18"/>
          <w:szCs w:val="18"/>
          <w:vertAlign w:val="superscript"/>
        </w:rPr>
        <w:t>th</w:t>
      </w:r>
      <w:r w:rsidRPr="008A0B55">
        <w:rPr>
          <w:rFonts w:ascii="Arial" w:hAnsi="Arial" w:cs="Arial"/>
          <w:sz w:val="18"/>
          <w:szCs w:val="18"/>
        </w:rPr>
        <w:t xml:space="preserve"> and 16</w:t>
      </w:r>
      <w:r w:rsidRPr="008A0B55">
        <w:rPr>
          <w:rFonts w:ascii="Arial" w:hAnsi="Arial" w:cs="Arial"/>
          <w:sz w:val="18"/>
          <w:szCs w:val="18"/>
          <w:vertAlign w:val="superscript"/>
        </w:rPr>
        <w:t>th</w:t>
      </w:r>
      <w:r w:rsidRPr="008A0B55">
        <w:rPr>
          <w:rFonts w:ascii="Arial" w:hAnsi="Arial" w:cs="Arial"/>
          <w:sz w:val="18"/>
          <w:szCs w:val="18"/>
        </w:rPr>
        <w:t xml:space="preserve">  ( if required)</w:t>
      </w:r>
    </w:p>
    <w:p w:rsidR="0063798D" w:rsidRPr="008A0B55" w:rsidRDefault="0063798D" w:rsidP="0063798D">
      <w:pPr>
        <w:contextualSpacing/>
        <w:rPr>
          <w:rFonts w:ascii="Arial" w:hAnsi="Arial" w:cs="Arial"/>
          <w:b/>
          <w:sz w:val="18"/>
          <w:szCs w:val="18"/>
        </w:rPr>
      </w:pPr>
      <w:r w:rsidRPr="008A0B55">
        <w:rPr>
          <w:rFonts w:ascii="Arial" w:hAnsi="Arial" w:cs="Arial"/>
          <w:b/>
          <w:sz w:val="18"/>
          <w:szCs w:val="18"/>
        </w:rPr>
        <w:t xml:space="preserve">Information:  </w:t>
      </w:r>
    </w:p>
    <w:p w:rsidR="0063798D" w:rsidRPr="008A0B55" w:rsidRDefault="0063798D" w:rsidP="0063798D">
      <w:pPr>
        <w:pStyle w:val="ListParagraph"/>
        <w:numPr>
          <w:ilvl w:val="0"/>
          <w:numId w:val="2"/>
        </w:numPr>
        <w:rPr>
          <w:rFonts w:ascii="Arial" w:hAnsi="Arial" w:cs="Arial"/>
          <w:sz w:val="18"/>
          <w:szCs w:val="18"/>
          <w:u w:val="single"/>
        </w:rPr>
      </w:pPr>
      <w:r w:rsidRPr="008A0B55">
        <w:rPr>
          <w:rFonts w:ascii="Arial" w:hAnsi="Arial" w:cs="Arial"/>
          <w:sz w:val="18"/>
          <w:szCs w:val="18"/>
        </w:rPr>
        <w:t xml:space="preserve">This is a temporary bell schedule for the first week of school and </w:t>
      </w:r>
      <w:r w:rsidRPr="008A0B55">
        <w:rPr>
          <w:rFonts w:ascii="Arial" w:hAnsi="Arial" w:cs="Arial"/>
          <w:sz w:val="18"/>
          <w:szCs w:val="18"/>
          <w:u w:val="single"/>
        </w:rPr>
        <w:t>possibly the second week as well.</w:t>
      </w:r>
    </w:p>
    <w:p w:rsidR="0063798D" w:rsidRPr="008A0B55" w:rsidRDefault="0063798D" w:rsidP="0063798D">
      <w:pPr>
        <w:pStyle w:val="ListParagraph"/>
        <w:numPr>
          <w:ilvl w:val="0"/>
          <w:numId w:val="2"/>
        </w:numPr>
        <w:rPr>
          <w:rFonts w:ascii="Arial" w:hAnsi="Arial" w:cs="Arial"/>
          <w:sz w:val="18"/>
          <w:szCs w:val="18"/>
        </w:rPr>
      </w:pPr>
      <w:r w:rsidRPr="008A0B55">
        <w:rPr>
          <w:rFonts w:ascii="Arial" w:hAnsi="Arial" w:cs="Arial"/>
          <w:sz w:val="18"/>
          <w:szCs w:val="18"/>
        </w:rPr>
        <w:t>The 60 minute Phoenix Classes allows for the administration to collect fees, paper work, distribute lockers and assist with the school start-up.</w:t>
      </w:r>
    </w:p>
    <w:p w:rsidR="0063798D" w:rsidRPr="008A0B55" w:rsidRDefault="0063798D" w:rsidP="0063798D">
      <w:pPr>
        <w:pStyle w:val="ListParagraph"/>
        <w:numPr>
          <w:ilvl w:val="0"/>
          <w:numId w:val="2"/>
        </w:numPr>
        <w:rPr>
          <w:rFonts w:ascii="Arial" w:hAnsi="Arial" w:cs="Arial"/>
          <w:sz w:val="18"/>
          <w:szCs w:val="18"/>
        </w:rPr>
      </w:pPr>
      <w:r w:rsidRPr="008A0B55">
        <w:rPr>
          <w:rFonts w:ascii="Arial" w:hAnsi="Arial" w:cs="Arial"/>
          <w:sz w:val="18"/>
          <w:szCs w:val="18"/>
        </w:rPr>
        <w:t>Attendance for Phoenix is taken daily by teachers.  This is a mandatory class and all students are to be in attendance.</w:t>
      </w:r>
    </w:p>
    <w:p w:rsidR="0063798D" w:rsidRPr="008A0B55" w:rsidRDefault="0063798D" w:rsidP="0063798D">
      <w:pPr>
        <w:pStyle w:val="ListParagraph"/>
        <w:numPr>
          <w:ilvl w:val="0"/>
          <w:numId w:val="2"/>
        </w:numPr>
        <w:rPr>
          <w:rFonts w:ascii="Arial" w:hAnsi="Arial" w:cs="Arial"/>
          <w:b/>
          <w:sz w:val="18"/>
          <w:szCs w:val="18"/>
        </w:rPr>
      </w:pPr>
      <w:r w:rsidRPr="008A0B55">
        <w:rPr>
          <w:rFonts w:ascii="Arial" w:hAnsi="Arial" w:cs="Arial"/>
          <w:sz w:val="18"/>
          <w:szCs w:val="18"/>
        </w:rPr>
        <w:t>Students are in classes for the full 60 minutes</w:t>
      </w:r>
    </w:p>
    <w:p w:rsidR="0063798D" w:rsidRPr="008A0B55" w:rsidRDefault="0063798D" w:rsidP="0063798D">
      <w:pPr>
        <w:contextualSpacing/>
        <w:jc w:val="center"/>
        <w:rPr>
          <w:rFonts w:ascii="Arial" w:hAnsi="Arial" w:cs="Arial"/>
          <w:b/>
          <w:sz w:val="18"/>
          <w:szCs w:val="18"/>
        </w:rPr>
      </w:pPr>
    </w:p>
    <w:p w:rsidR="0063798D" w:rsidRPr="008A0B55" w:rsidRDefault="0063798D" w:rsidP="0063798D">
      <w:pPr>
        <w:contextualSpacing/>
        <w:jc w:val="center"/>
        <w:rPr>
          <w:rFonts w:ascii="Arial" w:hAnsi="Arial" w:cs="Arial"/>
          <w:sz w:val="18"/>
          <w:szCs w:val="18"/>
        </w:rPr>
      </w:pPr>
      <w:r w:rsidRPr="008A0B55">
        <w:rPr>
          <w:rFonts w:ascii="Arial" w:hAnsi="Arial" w:cs="Arial"/>
          <w:b/>
          <w:sz w:val="18"/>
          <w:szCs w:val="18"/>
        </w:rPr>
        <w:t>SPECIAL Phoenix Bell 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260"/>
        <w:gridCol w:w="4230"/>
      </w:tblGrid>
      <w:tr w:rsidR="0063798D" w:rsidRPr="008A0B55" w:rsidTr="00551DBF">
        <w:tc>
          <w:tcPr>
            <w:tcW w:w="3690" w:type="dxa"/>
          </w:tcPr>
          <w:p w:rsidR="0063798D" w:rsidRPr="008A0B55" w:rsidRDefault="0063798D" w:rsidP="00551DBF">
            <w:pPr>
              <w:spacing w:after="0" w:line="240" w:lineRule="auto"/>
              <w:contextualSpacing/>
              <w:jc w:val="center"/>
              <w:rPr>
                <w:rFonts w:ascii="Arial" w:hAnsi="Arial" w:cs="Arial"/>
                <w:sz w:val="18"/>
                <w:szCs w:val="18"/>
              </w:rPr>
            </w:pPr>
            <w:r w:rsidRPr="008A0B55">
              <w:rPr>
                <w:rFonts w:ascii="Arial" w:hAnsi="Arial" w:cs="Arial"/>
                <w:sz w:val="18"/>
                <w:szCs w:val="18"/>
              </w:rPr>
              <w:t>Blocks</w:t>
            </w:r>
          </w:p>
          <w:p w:rsidR="0063798D" w:rsidRPr="008A0B55" w:rsidRDefault="0063798D" w:rsidP="00551DBF">
            <w:pPr>
              <w:spacing w:after="0" w:line="240" w:lineRule="auto"/>
              <w:contextualSpacing/>
              <w:jc w:val="center"/>
              <w:rPr>
                <w:rFonts w:ascii="Arial" w:hAnsi="Arial" w:cs="Arial"/>
                <w:sz w:val="18"/>
                <w:szCs w:val="18"/>
              </w:rPr>
            </w:pPr>
          </w:p>
        </w:tc>
        <w:tc>
          <w:tcPr>
            <w:tcW w:w="1260" w:type="dxa"/>
          </w:tcPr>
          <w:p w:rsidR="0063798D" w:rsidRPr="008A0B55" w:rsidRDefault="0063798D" w:rsidP="00551DBF">
            <w:pPr>
              <w:spacing w:after="0" w:line="240" w:lineRule="auto"/>
              <w:contextualSpacing/>
              <w:jc w:val="center"/>
              <w:rPr>
                <w:rFonts w:ascii="Arial" w:hAnsi="Arial" w:cs="Arial"/>
                <w:sz w:val="18"/>
                <w:szCs w:val="18"/>
              </w:rPr>
            </w:pPr>
            <w:r w:rsidRPr="008A0B55">
              <w:rPr>
                <w:rFonts w:ascii="Arial" w:hAnsi="Arial" w:cs="Arial"/>
                <w:sz w:val="18"/>
                <w:szCs w:val="18"/>
              </w:rPr>
              <w:t>Minutes</w:t>
            </w:r>
          </w:p>
        </w:tc>
        <w:tc>
          <w:tcPr>
            <w:tcW w:w="4230" w:type="dxa"/>
          </w:tcPr>
          <w:p w:rsidR="0063798D" w:rsidRPr="008A0B55" w:rsidRDefault="0063798D" w:rsidP="00551DBF">
            <w:pPr>
              <w:spacing w:after="0" w:line="240" w:lineRule="auto"/>
              <w:contextualSpacing/>
              <w:jc w:val="center"/>
              <w:rPr>
                <w:rFonts w:ascii="Arial" w:hAnsi="Arial" w:cs="Arial"/>
                <w:sz w:val="18"/>
                <w:szCs w:val="18"/>
              </w:rPr>
            </w:pPr>
            <w:r w:rsidRPr="008A0B55">
              <w:rPr>
                <w:rFonts w:ascii="Arial" w:hAnsi="Arial" w:cs="Arial"/>
                <w:sz w:val="18"/>
                <w:szCs w:val="18"/>
              </w:rPr>
              <w:t>Bell Schedule</w:t>
            </w:r>
          </w:p>
        </w:tc>
      </w:tr>
      <w:tr w:rsidR="0063798D" w:rsidRPr="008A0B55" w:rsidTr="00551DBF">
        <w:tc>
          <w:tcPr>
            <w:tcW w:w="3690" w:type="dxa"/>
          </w:tcPr>
          <w:p w:rsidR="0063798D" w:rsidRPr="008A0B55" w:rsidRDefault="0063798D" w:rsidP="0063798D">
            <w:pPr>
              <w:pStyle w:val="ListParagraph"/>
              <w:numPr>
                <w:ilvl w:val="0"/>
                <w:numId w:val="1"/>
              </w:numPr>
              <w:spacing w:after="0" w:line="240" w:lineRule="auto"/>
              <w:jc w:val="center"/>
              <w:rPr>
                <w:rFonts w:ascii="Arial" w:hAnsi="Arial" w:cs="Arial"/>
                <w:sz w:val="18"/>
                <w:szCs w:val="18"/>
              </w:rPr>
            </w:pPr>
            <w:r w:rsidRPr="008A0B55">
              <w:rPr>
                <w:rFonts w:ascii="Arial" w:hAnsi="Arial" w:cs="Arial"/>
                <w:sz w:val="18"/>
                <w:szCs w:val="18"/>
              </w:rPr>
              <w:t>–Before School</w:t>
            </w:r>
          </w:p>
          <w:p w:rsidR="0063798D" w:rsidRPr="008A0B55" w:rsidRDefault="0063798D" w:rsidP="00551DBF">
            <w:pPr>
              <w:pStyle w:val="ListParagraph"/>
              <w:spacing w:after="0" w:line="240" w:lineRule="auto"/>
              <w:rPr>
                <w:rFonts w:ascii="Arial" w:hAnsi="Arial" w:cs="Arial"/>
                <w:sz w:val="18"/>
                <w:szCs w:val="18"/>
              </w:rPr>
            </w:pPr>
          </w:p>
        </w:tc>
        <w:tc>
          <w:tcPr>
            <w:tcW w:w="1260" w:type="dxa"/>
          </w:tcPr>
          <w:p w:rsidR="0063798D" w:rsidRPr="008A0B55" w:rsidRDefault="0063798D" w:rsidP="00551DBF">
            <w:pPr>
              <w:spacing w:after="0" w:line="240" w:lineRule="auto"/>
              <w:contextualSpacing/>
              <w:jc w:val="center"/>
              <w:rPr>
                <w:rFonts w:ascii="Arial" w:hAnsi="Arial" w:cs="Arial"/>
                <w:sz w:val="18"/>
                <w:szCs w:val="18"/>
              </w:rPr>
            </w:pPr>
            <w:r w:rsidRPr="008A0B55">
              <w:rPr>
                <w:rFonts w:ascii="Arial" w:hAnsi="Arial" w:cs="Arial"/>
                <w:sz w:val="18"/>
                <w:szCs w:val="18"/>
              </w:rPr>
              <w:t>60</w:t>
            </w:r>
          </w:p>
        </w:tc>
        <w:tc>
          <w:tcPr>
            <w:tcW w:w="4230" w:type="dxa"/>
          </w:tcPr>
          <w:p w:rsidR="0063798D" w:rsidRPr="008A0B55" w:rsidRDefault="0063798D" w:rsidP="00551DBF">
            <w:pPr>
              <w:spacing w:after="0" w:line="240" w:lineRule="auto"/>
              <w:contextualSpacing/>
              <w:jc w:val="center"/>
              <w:rPr>
                <w:rFonts w:ascii="Arial" w:hAnsi="Arial" w:cs="Arial"/>
                <w:sz w:val="18"/>
                <w:szCs w:val="18"/>
              </w:rPr>
            </w:pPr>
            <w:r w:rsidRPr="008A0B55">
              <w:rPr>
                <w:rFonts w:ascii="Arial" w:hAnsi="Arial" w:cs="Arial"/>
                <w:sz w:val="18"/>
                <w:szCs w:val="18"/>
              </w:rPr>
              <w:t>7:25  -  8:25</w:t>
            </w:r>
          </w:p>
        </w:tc>
      </w:tr>
      <w:tr w:rsidR="0063798D" w:rsidRPr="008A0B55" w:rsidTr="00551DBF">
        <w:tc>
          <w:tcPr>
            <w:tcW w:w="369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1</w:t>
            </w:r>
          </w:p>
          <w:p w:rsidR="0063798D" w:rsidRPr="008A0B55" w:rsidRDefault="0063798D" w:rsidP="00551DBF">
            <w:pPr>
              <w:spacing w:after="0" w:line="240" w:lineRule="auto"/>
              <w:contextualSpacing/>
              <w:jc w:val="center"/>
              <w:rPr>
                <w:rFonts w:ascii="Arial" w:hAnsi="Arial" w:cs="Arial"/>
                <w:b/>
                <w:sz w:val="18"/>
                <w:szCs w:val="18"/>
              </w:rPr>
            </w:pPr>
          </w:p>
        </w:tc>
        <w:tc>
          <w:tcPr>
            <w:tcW w:w="126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60</w:t>
            </w:r>
          </w:p>
        </w:tc>
        <w:tc>
          <w:tcPr>
            <w:tcW w:w="423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8:30 -  9:30</w:t>
            </w:r>
          </w:p>
        </w:tc>
      </w:tr>
      <w:tr w:rsidR="0063798D" w:rsidRPr="008A0B55" w:rsidTr="00551DBF">
        <w:tc>
          <w:tcPr>
            <w:tcW w:w="369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Phoenix</w:t>
            </w:r>
          </w:p>
          <w:p w:rsidR="0063798D" w:rsidRPr="008A0B55" w:rsidRDefault="0063798D" w:rsidP="00551DBF">
            <w:pPr>
              <w:spacing w:after="0" w:line="240" w:lineRule="auto"/>
              <w:contextualSpacing/>
              <w:jc w:val="center"/>
              <w:rPr>
                <w:rFonts w:ascii="Arial" w:hAnsi="Arial" w:cs="Arial"/>
                <w:b/>
                <w:sz w:val="18"/>
                <w:szCs w:val="18"/>
              </w:rPr>
            </w:pPr>
          </w:p>
        </w:tc>
        <w:tc>
          <w:tcPr>
            <w:tcW w:w="126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60</w:t>
            </w:r>
          </w:p>
        </w:tc>
        <w:tc>
          <w:tcPr>
            <w:tcW w:w="423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9:35 - 10:35</w:t>
            </w:r>
          </w:p>
        </w:tc>
      </w:tr>
      <w:tr w:rsidR="0063798D" w:rsidRPr="008A0B55" w:rsidTr="00551DBF">
        <w:tc>
          <w:tcPr>
            <w:tcW w:w="369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2</w:t>
            </w:r>
          </w:p>
        </w:tc>
        <w:tc>
          <w:tcPr>
            <w:tcW w:w="126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65</w:t>
            </w:r>
          </w:p>
        </w:tc>
        <w:tc>
          <w:tcPr>
            <w:tcW w:w="423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PMSS Times read - 5 minutes</w:t>
            </w:r>
          </w:p>
          <w:p w:rsidR="0063798D" w:rsidRPr="008A0B55" w:rsidRDefault="0063798D" w:rsidP="00551DBF">
            <w:pPr>
              <w:spacing w:after="0" w:line="240" w:lineRule="auto"/>
              <w:contextualSpacing/>
              <w:jc w:val="center"/>
              <w:rPr>
                <w:rFonts w:ascii="Arial" w:hAnsi="Arial" w:cs="Arial"/>
                <w:b/>
                <w:sz w:val="18"/>
                <w:szCs w:val="18"/>
              </w:rPr>
            </w:pPr>
          </w:p>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10:40 - 11:45</w:t>
            </w:r>
          </w:p>
          <w:p w:rsidR="0063798D" w:rsidRPr="008A0B55" w:rsidRDefault="0063798D" w:rsidP="00551DBF">
            <w:pPr>
              <w:spacing w:after="0" w:line="240" w:lineRule="auto"/>
              <w:contextualSpacing/>
              <w:jc w:val="center"/>
              <w:rPr>
                <w:rFonts w:ascii="Arial" w:hAnsi="Arial" w:cs="Arial"/>
                <w:b/>
                <w:sz w:val="18"/>
                <w:szCs w:val="18"/>
              </w:rPr>
            </w:pPr>
          </w:p>
          <w:p w:rsidR="0063798D" w:rsidRPr="008A0B55" w:rsidRDefault="0063798D" w:rsidP="00551DBF">
            <w:pPr>
              <w:spacing w:after="0" w:line="240" w:lineRule="auto"/>
              <w:contextualSpacing/>
              <w:jc w:val="center"/>
              <w:rPr>
                <w:rFonts w:ascii="Arial" w:hAnsi="Arial" w:cs="Arial"/>
                <w:b/>
                <w:i/>
                <w:sz w:val="18"/>
                <w:szCs w:val="18"/>
              </w:rPr>
            </w:pPr>
            <w:r w:rsidRPr="008A0B55">
              <w:rPr>
                <w:rFonts w:ascii="Arial" w:hAnsi="Arial" w:cs="Arial"/>
                <w:b/>
                <w:i/>
                <w:sz w:val="18"/>
                <w:szCs w:val="18"/>
              </w:rPr>
              <w:t>*Band Bell Tone at 11:35</w:t>
            </w:r>
          </w:p>
          <w:p w:rsidR="0063798D" w:rsidRPr="008A0B55" w:rsidRDefault="0063798D" w:rsidP="00551DBF">
            <w:pPr>
              <w:spacing w:after="0" w:line="240" w:lineRule="auto"/>
              <w:contextualSpacing/>
              <w:jc w:val="center"/>
              <w:rPr>
                <w:rFonts w:ascii="Arial" w:hAnsi="Arial" w:cs="Arial"/>
                <w:b/>
                <w:i/>
                <w:sz w:val="18"/>
                <w:szCs w:val="18"/>
              </w:rPr>
            </w:pPr>
          </w:p>
        </w:tc>
      </w:tr>
      <w:tr w:rsidR="0063798D" w:rsidRPr="008A0B55" w:rsidTr="00551DBF">
        <w:tc>
          <w:tcPr>
            <w:tcW w:w="369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3/Lunch</w:t>
            </w:r>
          </w:p>
          <w:p w:rsidR="0063798D" w:rsidRPr="008A0B55" w:rsidRDefault="0063798D" w:rsidP="00551DBF">
            <w:pPr>
              <w:spacing w:after="0" w:line="240" w:lineRule="auto"/>
              <w:contextualSpacing/>
              <w:jc w:val="center"/>
              <w:rPr>
                <w:rFonts w:ascii="Arial" w:hAnsi="Arial" w:cs="Arial"/>
                <w:b/>
                <w:sz w:val="18"/>
                <w:szCs w:val="18"/>
              </w:rPr>
            </w:pPr>
          </w:p>
        </w:tc>
        <w:tc>
          <w:tcPr>
            <w:tcW w:w="126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55</w:t>
            </w:r>
          </w:p>
        </w:tc>
        <w:tc>
          <w:tcPr>
            <w:tcW w:w="423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11:45 - 12:40</w:t>
            </w:r>
          </w:p>
        </w:tc>
      </w:tr>
      <w:tr w:rsidR="0063798D" w:rsidRPr="008A0B55" w:rsidTr="00551DBF">
        <w:tc>
          <w:tcPr>
            <w:tcW w:w="369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4</w:t>
            </w:r>
          </w:p>
          <w:p w:rsidR="0063798D" w:rsidRPr="008A0B55" w:rsidRDefault="0063798D" w:rsidP="00551DBF">
            <w:pPr>
              <w:spacing w:after="0" w:line="240" w:lineRule="auto"/>
              <w:contextualSpacing/>
              <w:jc w:val="center"/>
              <w:rPr>
                <w:rFonts w:ascii="Arial" w:hAnsi="Arial" w:cs="Arial"/>
                <w:b/>
                <w:sz w:val="18"/>
                <w:szCs w:val="18"/>
              </w:rPr>
            </w:pPr>
          </w:p>
        </w:tc>
        <w:tc>
          <w:tcPr>
            <w:tcW w:w="126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65</w:t>
            </w:r>
          </w:p>
        </w:tc>
        <w:tc>
          <w:tcPr>
            <w:tcW w:w="423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12:45 - 1:50</w:t>
            </w:r>
          </w:p>
          <w:p w:rsidR="0063798D" w:rsidRPr="008A0B55" w:rsidRDefault="0063798D" w:rsidP="00551DBF">
            <w:pPr>
              <w:spacing w:after="0" w:line="240" w:lineRule="auto"/>
              <w:contextualSpacing/>
              <w:jc w:val="center"/>
              <w:rPr>
                <w:rFonts w:ascii="Arial" w:hAnsi="Arial" w:cs="Arial"/>
                <w:b/>
                <w:sz w:val="18"/>
                <w:szCs w:val="18"/>
              </w:rPr>
            </w:pPr>
          </w:p>
          <w:p w:rsidR="0063798D" w:rsidRPr="008A0B55" w:rsidRDefault="0063798D" w:rsidP="00551DBF">
            <w:pPr>
              <w:spacing w:after="0" w:line="240" w:lineRule="auto"/>
              <w:contextualSpacing/>
              <w:jc w:val="center"/>
              <w:rPr>
                <w:rFonts w:ascii="Arial" w:hAnsi="Arial" w:cs="Arial"/>
                <w:b/>
                <w:i/>
                <w:sz w:val="18"/>
                <w:szCs w:val="18"/>
              </w:rPr>
            </w:pPr>
            <w:r w:rsidRPr="008A0B55">
              <w:rPr>
                <w:rFonts w:ascii="Arial" w:hAnsi="Arial" w:cs="Arial"/>
                <w:b/>
                <w:i/>
                <w:sz w:val="18"/>
                <w:szCs w:val="18"/>
              </w:rPr>
              <w:t>*Band students return 12:50 pm</w:t>
            </w:r>
          </w:p>
          <w:p w:rsidR="0063798D" w:rsidRPr="008A0B55" w:rsidRDefault="0063798D" w:rsidP="00551DBF">
            <w:pPr>
              <w:spacing w:after="0" w:line="240" w:lineRule="auto"/>
              <w:contextualSpacing/>
              <w:jc w:val="center"/>
              <w:rPr>
                <w:rFonts w:ascii="Arial" w:hAnsi="Arial" w:cs="Arial"/>
                <w:b/>
                <w:i/>
                <w:sz w:val="18"/>
                <w:szCs w:val="18"/>
              </w:rPr>
            </w:pPr>
            <w:r w:rsidRPr="008A0B55">
              <w:rPr>
                <w:rFonts w:ascii="Arial" w:hAnsi="Arial" w:cs="Arial"/>
                <w:b/>
                <w:i/>
                <w:sz w:val="18"/>
                <w:szCs w:val="18"/>
              </w:rPr>
              <w:t>** Announcement Time: If required</w:t>
            </w:r>
          </w:p>
          <w:p w:rsidR="0063798D" w:rsidRPr="008A0B55" w:rsidRDefault="0063798D" w:rsidP="00551DBF">
            <w:pPr>
              <w:spacing w:after="0" w:line="240" w:lineRule="auto"/>
              <w:contextualSpacing/>
              <w:jc w:val="center"/>
              <w:rPr>
                <w:rFonts w:ascii="Arial" w:hAnsi="Arial" w:cs="Arial"/>
                <w:b/>
                <w:i/>
                <w:sz w:val="18"/>
                <w:szCs w:val="18"/>
              </w:rPr>
            </w:pPr>
          </w:p>
        </w:tc>
      </w:tr>
      <w:tr w:rsidR="0063798D" w:rsidRPr="008A0B55" w:rsidTr="00551DBF">
        <w:tc>
          <w:tcPr>
            <w:tcW w:w="369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5</w:t>
            </w:r>
          </w:p>
          <w:p w:rsidR="0063798D" w:rsidRPr="008A0B55" w:rsidRDefault="0063798D" w:rsidP="00551DBF">
            <w:pPr>
              <w:spacing w:after="0" w:line="240" w:lineRule="auto"/>
              <w:contextualSpacing/>
              <w:jc w:val="center"/>
              <w:rPr>
                <w:rFonts w:ascii="Arial" w:hAnsi="Arial" w:cs="Arial"/>
                <w:b/>
                <w:sz w:val="18"/>
                <w:szCs w:val="18"/>
              </w:rPr>
            </w:pPr>
          </w:p>
        </w:tc>
        <w:tc>
          <w:tcPr>
            <w:tcW w:w="1260" w:type="dxa"/>
          </w:tcPr>
          <w:p w:rsidR="0063798D" w:rsidRPr="008A0B55" w:rsidRDefault="0063798D" w:rsidP="00551DBF">
            <w:pPr>
              <w:spacing w:after="0" w:line="240" w:lineRule="auto"/>
              <w:contextualSpacing/>
              <w:jc w:val="center"/>
              <w:rPr>
                <w:rFonts w:ascii="Arial" w:hAnsi="Arial" w:cs="Arial"/>
                <w:b/>
                <w:sz w:val="18"/>
                <w:szCs w:val="18"/>
              </w:rPr>
            </w:pPr>
            <w:r w:rsidRPr="008A0B55">
              <w:rPr>
                <w:rFonts w:ascii="Arial" w:hAnsi="Arial" w:cs="Arial"/>
                <w:b/>
                <w:sz w:val="18"/>
                <w:szCs w:val="18"/>
              </w:rPr>
              <w:t>64</w:t>
            </w:r>
          </w:p>
        </w:tc>
        <w:tc>
          <w:tcPr>
            <w:tcW w:w="4230" w:type="dxa"/>
          </w:tcPr>
          <w:p w:rsidR="0063798D" w:rsidRPr="008A0B55" w:rsidRDefault="0063798D" w:rsidP="00551DBF">
            <w:pPr>
              <w:spacing w:after="0" w:line="240" w:lineRule="auto"/>
              <w:contextualSpacing/>
              <w:jc w:val="center"/>
              <w:rPr>
                <w:rFonts w:ascii="Arial" w:hAnsi="Arial" w:cs="Arial"/>
                <w:b/>
                <w:i/>
                <w:sz w:val="18"/>
                <w:szCs w:val="18"/>
              </w:rPr>
            </w:pPr>
            <w:r w:rsidRPr="008A0B55">
              <w:rPr>
                <w:rFonts w:ascii="Arial" w:hAnsi="Arial" w:cs="Arial"/>
                <w:b/>
                <w:i/>
                <w:sz w:val="18"/>
                <w:szCs w:val="18"/>
              </w:rPr>
              <w:t>1:55  -  2:59</w:t>
            </w:r>
          </w:p>
          <w:p w:rsidR="0063798D" w:rsidRPr="008A0B55" w:rsidRDefault="0063798D" w:rsidP="00551DBF">
            <w:pPr>
              <w:spacing w:after="0" w:line="240" w:lineRule="auto"/>
              <w:contextualSpacing/>
              <w:jc w:val="center"/>
              <w:rPr>
                <w:rFonts w:ascii="Arial" w:hAnsi="Arial" w:cs="Arial"/>
                <w:b/>
                <w:i/>
                <w:sz w:val="18"/>
                <w:szCs w:val="18"/>
              </w:rPr>
            </w:pPr>
            <w:r w:rsidRPr="008A0B55">
              <w:rPr>
                <w:rFonts w:ascii="Arial" w:hAnsi="Arial" w:cs="Arial"/>
                <w:b/>
                <w:i/>
                <w:sz w:val="18"/>
                <w:szCs w:val="18"/>
              </w:rPr>
              <w:t>Day End Announcements: If required</w:t>
            </w:r>
          </w:p>
          <w:p w:rsidR="0063798D" w:rsidRPr="008A0B55" w:rsidRDefault="0063798D" w:rsidP="00551DBF">
            <w:pPr>
              <w:spacing w:after="0" w:line="240" w:lineRule="auto"/>
              <w:contextualSpacing/>
              <w:jc w:val="center"/>
              <w:rPr>
                <w:rFonts w:ascii="Arial" w:hAnsi="Arial" w:cs="Arial"/>
                <w:b/>
                <w:i/>
                <w:sz w:val="18"/>
                <w:szCs w:val="18"/>
              </w:rPr>
            </w:pPr>
          </w:p>
        </w:tc>
      </w:tr>
      <w:tr w:rsidR="0063798D" w:rsidRPr="008A0B55" w:rsidTr="00551DBF">
        <w:tc>
          <w:tcPr>
            <w:tcW w:w="3690" w:type="dxa"/>
          </w:tcPr>
          <w:p w:rsidR="0063798D" w:rsidRPr="008A0B55" w:rsidRDefault="0063798D" w:rsidP="00551DBF">
            <w:pPr>
              <w:spacing w:after="0" w:line="240" w:lineRule="auto"/>
              <w:contextualSpacing/>
              <w:jc w:val="center"/>
              <w:rPr>
                <w:rFonts w:ascii="Arial" w:hAnsi="Arial" w:cs="Arial"/>
                <w:sz w:val="18"/>
                <w:szCs w:val="18"/>
              </w:rPr>
            </w:pPr>
            <w:r w:rsidRPr="008A0B55">
              <w:rPr>
                <w:rFonts w:ascii="Arial" w:hAnsi="Arial" w:cs="Arial"/>
                <w:sz w:val="18"/>
                <w:szCs w:val="18"/>
              </w:rPr>
              <w:t>6   –After school</w:t>
            </w:r>
          </w:p>
          <w:p w:rsidR="0063798D" w:rsidRPr="008A0B55" w:rsidRDefault="0063798D" w:rsidP="00551DBF">
            <w:pPr>
              <w:spacing w:after="0" w:line="240" w:lineRule="auto"/>
              <w:contextualSpacing/>
              <w:jc w:val="center"/>
              <w:rPr>
                <w:rFonts w:ascii="Arial" w:hAnsi="Arial" w:cs="Arial"/>
                <w:sz w:val="18"/>
                <w:szCs w:val="18"/>
              </w:rPr>
            </w:pPr>
          </w:p>
        </w:tc>
        <w:tc>
          <w:tcPr>
            <w:tcW w:w="1260" w:type="dxa"/>
          </w:tcPr>
          <w:p w:rsidR="0063798D" w:rsidRPr="008A0B55" w:rsidRDefault="0063798D" w:rsidP="00551DBF">
            <w:pPr>
              <w:spacing w:after="0" w:line="240" w:lineRule="auto"/>
              <w:contextualSpacing/>
              <w:jc w:val="center"/>
              <w:rPr>
                <w:rFonts w:ascii="Arial" w:hAnsi="Arial" w:cs="Arial"/>
                <w:sz w:val="18"/>
                <w:szCs w:val="18"/>
              </w:rPr>
            </w:pPr>
            <w:r w:rsidRPr="008A0B55">
              <w:rPr>
                <w:rFonts w:ascii="Arial" w:hAnsi="Arial" w:cs="Arial"/>
                <w:sz w:val="18"/>
                <w:szCs w:val="18"/>
              </w:rPr>
              <w:t>60</w:t>
            </w:r>
          </w:p>
        </w:tc>
        <w:tc>
          <w:tcPr>
            <w:tcW w:w="4230" w:type="dxa"/>
          </w:tcPr>
          <w:p w:rsidR="0063798D" w:rsidRPr="008A0B55" w:rsidRDefault="0063798D" w:rsidP="00551DBF">
            <w:pPr>
              <w:spacing w:after="0" w:line="240" w:lineRule="auto"/>
              <w:contextualSpacing/>
              <w:jc w:val="center"/>
              <w:rPr>
                <w:rFonts w:ascii="Arial" w:hAnsi="Arial" w:cs="Arial"/>
                <w:sz w:val="18"/>
                <w:szCs w:val="18"/>
              </w:rPr>
            </w:pPr>
            <w:r w:rsidRPr="008A0B55">
              <w:rPr>
                <w:rFonts w:ascii="Arial" w:hAnsi="Arial" w:cs="Arial"/>
                <w:sz w:val="18"/>
                <w:szCs w:val="18"/>
              </w:rPr>
              <w:t>3:04  -  4:04</w:t>
            </w:r>
          </w:p>
        </w:tc>
      </w:tr>
    </w:tbl>
    <w:p w:rsidR="0063798D" w:rsidRPr="008A0B55" w:rsidRDefault="0063798D" w:rsidP="0063798D">
      <w:pPr>
        <w:rPr>
          <w:rFonts w:ascii="Arial" w:hAnsi="Arial" w:cs="Arial"/>
          <w:sz w:val="18"/>
          <w:szCs w:val="18"/>
        </w:rPr>
      </w:pPr>
    </w:p>
    <w:p w:rsidR="00E9036C" w:rsidRDefault="00E9036C"/>
    <w:sectPr w:rsidR="00E9036C" w:rsidSect="00E90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456E6"/>
    <w:multiLevelType w:val="hybridMultilevel"/>
    <w:tmpl w:val="066A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C451D"/>
    <w:multiLevelType w:val="hybridMultilevel"/>
    <w:tmpl w:val="CDD285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214A9"/>
    <w:multiLevelType w:val="hybridMultilevel"/>
    <w:tmpl w:val="837A3E7C"/>
    <w:lvl w:ilvl="0" w:tplc="EE3E884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65E27"/>
    <w:multiLevelType w:val="hybridMultilevel"/>
    <w:tmpl w:val="A014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B4"/>
    <w:rsid w:val="004C49C4"/>
    <w:rsid w:val="0063798D"/>
    <w:rsid w:val="00647595"/>
    <w:rsid w:val="008203BA"/>
    <w:rsid w:val="00BF47B4"/>
    <w:rsid w:val="00E9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8D"/>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8D"/>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6C4042-370B-4CDF-A950-F4EF578D4B9D}"/>
</file>

<file path=customXml/itemProps2.xml><?xml version="1.0" encoding="utf-8"?>
<ds:datastoreItem xmlns:ds="http://schemas.openxmlformats.org/officeDocument/2006/customXml" ds:itemID="{B30DF40C-B247-4F4C-BFFC-FB68DD44C306}"/>
</file>

<file path=customXml/itemProps3.xml><?xml version="1.0" encoding="utf-8"?>
<ds:datastoreItem xmlns:ds="http://schemas.openxmlformats.org/officeDocument/2006/customXml" ds:itemID="{7CD24700-72AB-4A2B-AD45-723CA30BED8C}"/>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mhart</dc:creator>
  <cp:lastModifiedBy>Hart, Megan</cp:lastModifiedBy>
  <cp:revision>2</cp:revision>
  <dcterms:created xsi:type="dcterms:W3CDTF">2011-09-02T20:29:00Z</dcterms:created>
  <dcterms:modified xsi:type="dcterms:W3CDTF">2011-09-02T20:29:00Z</dcterms:modified>
</cp:coreProperties>
</file>